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6AF" w:rsidRDefault="002806AF" w:rsidP="002806AF">
      <w:pPr>
        <w:spacing w:line="480" w:lineRule="auto"/>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t>Student’s Name</w:t>
      </w:r>
    </w:p>
    <w:p w:rsidR="002806AF" w:rsidRDefault="002806AF" w:rsidP="002806AF">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Professor’s Name</w:t>
      </w:r>
    </w:p>
    <w:p w:rsidR="002806AF" w:rsidRDefault="002806AF" w:rsidP="002806AF">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2806AF" w:rsidRDefault="002806AF" w:rsidP="002806AF">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p>
    <w:p w:rsidR="002806AF" w:rsidRPr="002806AF" w:rsidRDefault="002806AF" w:rsidP="002806AF">
      <w:pPr>
        <w:spacing w:line="480" w:lineRule="auto"/>
        <w:jc w:val="center"/>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t>A Counter Argument Essay on Why Violent Video Games Should Be Banned</w:t>
      </w:r>
    </w:p>
    <w:p w:rsidR="002806AF" w:rsidRPr="002806AF" w:rsidRDefault="002806AF" w:rsidP="002806AF">
      <w:pPr>
        <w:spacing w:line="480" w:lineRule="auto"/>
        <w:ind w:firstLine="720"/>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t xml:space="preserve">There are many incidences that have occurred in the past and have been widely blamed on the violent video games. Incidences like the school shootings and suicide among the teenagers and the young generation have been blamed on the risk effects of the violent video games. This paper seeks to counter argue that despite the heated debate on why violent video games should be banned, that should not be the case because they still serve a great purpose in the development of the child. People may argue that evidence that supports the idea that video games affects the behavior of children can be irrefutable and that violent video games should be banned, but looking at it from a different point of view, violent video games should not be banned because they serve as a valuable stress reliever, enhances teamwork and communication skills as well improve the players’ memory and spatial-solving skills. </w:t>
      </w:r>
    </w:p>
    <w:p w:rsidR="002806AF" w:rsidRPr="002806AF" w:rsidRDefault="002806AF" w:rsidP="002806AF">
      <w:pPr>
        <w:spacing w:line="480" w:lineRule="auto"/>
        <w:ind w:firstLine="720"/>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t xml:space="preserve">Proponents of the banning of violent video games argue that exposure to such games affects the behavioral development of children and the teenagers who play it. Anderson et al. argue that there is strong evidence that suggests that exposure to violent video games is associated with causal risk factors behavior such as aggression, decreased empathy, and prosocial behavior (151). Another argument by </w:t>
      </w:r>
      <w:proofErr w:type="spellStart"/>
      <w:r w:rsidRPr="002806AF">
        <w:rPr>
          <w:rFonts w:ascii="Times New Roman" w:hAnsi="Times New Roman" w:cs="Times New Roman"/>
          <w:color w:val="222222"/>
          <w:sz w:val="24"/>
          <w:szCs w:val="24"/>
          <w:shd w:val="clear" w:color="auto" w:fill="FFFFFF"/>
        </w:rPr>
        <w:t>Bluemke</w:t>
      </w:r>
      <w:proofErr w:type="spellEnd"/>
      <w:r w:rsidRPr="002806AF">
        <w:rPr>
          <w:rFonts w:ascii="Times New Roman" w:hAnsi="Times New Roman" w:cs="Times New Roman"/>
          <w:color w:val="222222"/>
          <w:sz w:val="24"/>
          <w:szCs w:val="24"/>
          <w:shd w:val="clear" w:color="auto" w:fill="FFFFFF"/>
        </w:rPr>
        <w:t xml:space="preserve">, </w:t>
      </w:r>
      <w:proofErr w:type="spellStart"/>
      <w:r w:rsidRPr="002806AF">
        <w:rPr>
          <w:rFonts w:ascii="Times New Roman" w:hAnsi="Times New Roman" w:cs="Times New Roman"/>
          <w:color w:val="222222"/>
          <w:sz w:val="24"/>
          <w:szCs w:val="24"/>
          <w:shd w:val="clear" w:color="auto" w:fill="FFFFFF"/>
        </w:rPr>
        <w:t>Fredrich</w:t>
      </w:r>
      <w:proofErr w:type="spellEnd"/>
      <w:r w:rsidRPr="002806AF">
        <w:rPr>
          <w:rFonts w:ascii="Times New Roman" w:hAnsi="Times New Roman" w:cs="Times New Roman"/>
          <w:color w:val="222222"/>
          <w:sz w:val="24"/>
          <w:szCs w:val="24"/>
          <w:shd w:val="clear" w:color="auto" w:fill="FFFFFF"/>
        </w:rPr>
        <w:t xml:space="preserve">, and </w:t>
      </w:r>
      <w:proofErr w:type="spellStart"/>
      <w:r w:rsidRPr="002806AF">
        <w:rPr>
          <w:rFonts w:ascii="Times New Roman" w:hAnsi="Times New Roman" w:cs="Times New Roman"/>
          <w:color w:val="222222"/>
          <w:sz w:val="24"/>
          <w:szCs w:val="24"/>
          <w:shd w:val="clear" w:color="auto" w:fill="FFFFFF"/>
        </w:rPr>
        <w:t>Zumbach</w:t>
      </w:r>
      <w:proofErr w:type="spellEnd"/>
      <w:r w:rsidRPr="002806AF">
        <w:rPr>
          <w:rFonts w:ascii="Times New Roman" w:hAnsi="Times New Roman" w:cs="Times New Roman"/>
          <w:color w:val="222222"/>
          <w:sz w:val="24"/>
          <w:szCs w:val="24"/>
          <w:shd w:val="clear" w:color="auto" w:fill="FFFFFF"/>
        </w:rPr>
        <w:t xml:space="preserve"> suggests that exposure to violent video games increases aggressive self-concept linked to playing such games. </w:t>
      </w:r>
      <w:r w:rsidRPr="002806AF">
        <w:rPr>
          <w:rFonts w:ascii="Times New Roman" w:hAnsi="Times New Roman" w:cs="Times New Roman"/>
          <w:color w:val="222222"/>
          <w:sz w:val="24"/>
          <w:szCs w:val="24"/>
          <w:shd w:val="clear" w:color="auto" w:fill="FFFFFF"/>
        </w:rPr>
        <w:lastRenderedPageBreak/>
        <w:t>It is obvious that one can argue in respect to what he or she perceives (2). Everyone is entitled to how he or she may look at an issue. However, this does not mean that the whole issue to be looked at in that perspective.</w:t>
      </w:r>
    </w:p>
    <w:p w:rsidR="002806AF" w:rsidRPr="002806AF" w:rsidRDefault="002806AF" w:rsidP="002806AF">
      <w:pPr>
        <w:spacing w:line="480" w:lineRule="auto"/>
        <w:ind w:firstLine="720"/>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t xml:space="preserve">First, violent video games are helpful in the cognitive development because it serves as a great stress reliever for the players. For many years, video games have been said to have numerous health benefits even though the benefits are significantly disregarded. According to Grant Bailey, playing video games has become a significant strategy for dealing with stress (1). According to the author, this argument has been proven by the study of millennial gamers in the past (Bailey 1). Researchers who studied over 1,000 gamers found that over 55% of them play </w:t>
      </w:r>
      <w:proofErr w:type="gramStart"/>
      <w:r w:rsidRPr="002806AF">
        <w:rPr>
          <w:rFonts w:ascii="Times New Roman" w:hAnsi="Times New Roman" w:cs="Times New Roman"/>
          <w:color w:val="222222"/>
          <w:sz w:val="24"/>
          <w:szCs w:val="24"/>
          <w:shd w:val="clear" w:color="auto" w:fill="FFFFFF"/>
        </w:rPr>
        <w:t>video</w:t>
      </w:r>
      <w:proofErr w:type="gramEnd"/>
      <w:r w:rsidRPr="002806AF">
        <w:rPr>
          <w:rFonts w:ascii="Times New Roman" w:hAnsi="Times New Roman" w:cs="Times New Roman"/>
          <w:color w:val="222222"/>
          <w:sz w:val="24"/>
          <w:szCs w:val="24"/>
          <w:shd w:val="clear" w:color="auto" w:fill="FFFFFF"/>
        </w:rPr>
        <w:t xml:space="preserve"> games because they believe it helps them to unwind and relieve stress they go through (Bailey 2). It does not matter whether the video game played is peaceful or violent; the beneficial impacts are from both sides. Even though this study has only involved the adults, it does not mean that it cannot apply to children. Children are not stressed as adult or teenagers, but video games can be effectively used to help many teenagers who are exposed to risk factors such as depression. According to WorldHealth.Net, research has found that playing violent video games during rest breaks can help revive moods and enhance response to workplace stress (1). It is argued that almost half of the American workers are exposed to severe stress related to their place of work. The same can be said for teenagers who are exposed to many stress risk factors because of the challenges they go through as they develop and grow. Trying to play video games, it does not matter whether it is violent or peaceful, can help them manage and deal with the stressful situations that they experience. Bailey further adds that survey study has shown that video games are a key part of the social lives for many people. Therefore, banning violent video games will mean that such people are denied an opportunity to deal with their stress as well as </w:t>
      </w:r>
      <w:r w:rsidRPr="002806AF">
        <w:rPr>
          <w:rFonts w:ascii="Times New Roman" w:hAnsi="Times New Roman" w:cs="Times New Roman"/>
          <w:color w:val="222222"/>
          <w:sz w:val="24"/>
          <w:szCs w:val="24"/>
          <w:shd w:val="clear" w:color="auto" w:fill="FFFFFF"/>
        </w:rPr>
        <w:lastRenderedPageBreak/>
        <w:t xml:space="preserve">forced to look for an alternative that will help them deal with the work pressures. Playing violent video games does not mean that the player will get violent. There are many causing factors for violence and playing violent video games may just provide the individual with the perception that supports it but does not imply that it is the causing factor. In this case, banning violent video games will only enhance the number of stress-related risk factors because those who find comfort and peace in playing such games will no longer have something to hold on to. Therefore, violent video games should not be banned at all. </w:t>
      </w:r>
    </w:p>
    <w:p w:rsidR="002806AF" w:rsidRPr="002806AF" w:rsidRDefault="002806AF" w:rsidP="002806AF">
      <w:pPr>
        <w:spacing w:line="480" w:lineRule="auto"/>
        <w:ind w:firstLine="720"/>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t xml:space="preserve">Secondly, video games enhance teamwork and communication skills to the players, especially children.  Through the video games, the children or the players are able to communicate and enhance their capability since they interact with different players of which some are strangers. Through this, the creativity of the players and the children players also increases significantly. </w:t>
      </w:r>
      <w:proofErr w:type="spellStart"/>
      <w:r w:rsidRPr="002806AF">
        <w:rPr>
          <w:rFonts w:ascii="Times New Roman" w:hAnsi="Times New Roman" w:cs="Times New Roman"/>
          <w:color w:val="222222"/>
          <w:sz w:val="24"/>
          <w:szCs w:val="24"/>
          <w:shd w:val="clear" w:color="auto" w:fill="FFFFFF"/>
        </w:rPr>
        <w:t>Mokhtari</w:t>
      </w:r>
      <w:proofErr w:type="spellEnd"/>
      <w:r w:rsidRPr="002806AF">
        <w:rPr>
          <w:rFonts w:ascii="Times New Roman" w:hAnsi="Times New Roman" w:cs="Times New Roman"/>
          <w:color w:val="222222"/>
          <w:sz w:val="24"/>
          <w:szCs w:val="24"/>
          <w:shd w:val="clear" w:color="auto" w:fill="FFFFFF"/>
        </w:rPr>
        <w:t xml:space="preserve"> et al illustrate that creativity is like a personal attribute that differentiates individuals from each other. Harlem study shows that video games do not significant outcome on the creativity of the children or the game players. However, the fact that the games have the ability to significantly affect the general knowledge of communication and teamwork cannot be refuted. The children are able to join together and come up with the solution for a certain video game puzzle. The teamwork of the games is also contributed through the existence of a different form of the game. The multi-players game improves the building of teamwork in children.  For instance, the “Tom Clancy’s Rainbow Six” is one of the video games that requires teamwork. The complexity of the game requires the players to coordinate since it needs a squad of 3-4 members. Harlem strongly supports the benefits of the video games since the significant effects games to the children are minimal. With the formation of the teamwork in the games, the children will be able to facilitate strategies and logical thinking to win the enemy </w:t>
      </w:r>
      <w:r w:rsidRPr="002806AF">
        <w:rPr>
          <w:rFonts w:ascii="Times New Roman" w:hAnsi="Times New Roman" w:cs="Times New Roman"/>
          <w:color w:val="222222"/>
          <w:sz w:val="24"/>
          <w:szCs w:val="24"/>
          <w:shd w:val="clear" w:color="auto" w:fill="FFFFFF"/>
        </w:rPr>
        <w:lastRenderedPageBreak/>
        <w:t xml:space="preserve">in the game. This kind of possibility is not present in the normal formal education sphere. This also enhances the children’s ability to communicate and respond to the problems. It cannot be refuted that the abilities and the knowledge that the children and players of the violent video games gained cannot help them in the normal circumstances of life. Paul </w:t>
      </w:r>
      <w:proofErr w:type="spellStart"/>
      <w:r w:rsidRPr="002806AF">
        <w:rPr>
          <w:rFonts w:ascii="Times New Roman" w:hAnsi="Times New Roman" w:cs="Times New Roman"/>
          <w:color w:val="222222"/>
          <w:sz w:val="24"/>
          <w:szCs w:val="24"/>
          <w:shd w:val="clear" w:color="auto" w:fill="FFFFFF"/>
        </w:rPr>
        <w:t>Pranshu</w:t>
      </w:r>
      <w:proofErr w:type="spellEnd"/>
      <w:r w:rsidRPr="002806AF">
        <w:rPr>
          <w:rFonts w:ascii="Times New Roman" w:hAnsi="Times New Roman" w:cs="Times New Roman"/>
          <w:color w:val="222222"/>
          <w:sz w:val="24"/>
          <w:szCs w:val="24"/>
          <w:shd w:val="clear" w:color="auto" w:fill="FFFFFF"/>
        </w:rPr>
        <w:t xml:space="preserve"> (8) acknowledges that the players and the children can be able to know and differentiate that the games and the reality. This means that the violent video games cannot lead the players to do the violent things in the games in the real environment. This also indicates that the games do not have aggressive impacts but enhances their abilities and competency. </w:t>
      </w:r>
    </w:p>
    <w:p w:rsidR="002806AF" w:rsidRPr="002806AF" w:rsidRDefault="002806AF" w:rsidP="002806AF">
      <w:pPr>
        <w:spacing w:line="480" w:lineRule="auto"/>
        <w:ind w:firstLine="720"/>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t xml:space="preserve">Lastly, violent video games should not be banned because they improve the players’ memory as well as spatial solving skills. Violent video games have been found to serve a significant purpose in helping the players to improve their spatial skills. According to Choi and Jing, when video games are used in the right way or for the right purpose, it does not destroy but instead, it helps to create something better. In their case, the authors found that when used for educational purpose, video games can serve as an enhancement to individual’s spatial skills and memory functions. Spatial skills are considered to be a set of skills that enables an individual to create, maintain as well as manipulate the visual objects in his or her mind (Choi &amp; Jing 93). Choi and Jing acknowledge the importance of video games in the educational sector. According to the authors, video games have contributed significantly to the educational sector. With the improvement of technology, more video games have emerged which can help improve people’s memory as well as spatial skills. Calif explains how 3-D video games can serve a great purpose in boosting people’s memory. According to the author, playing video games can help improve an individual’s eye-hand coordination and reaction time (Calif 3). The video game does not have to be peaceful video games alone. Any, including the violent video games, can serve the same </w:t>
      </w:r>
      <w:r w:rsidRPr="002806AF">
        <w:rPr>
          <w:rFonts w:ascii="Times New Roman" w:hAnsi="Times New Roman" w:cs="Times New Roman"/>
          <w:color w:val="222222"/>
          <w:sz w:val="24"/>
          <w:szCs w:val="24"/>
          <w:shd w:val="clear" w:color="auto" w:fill="FFFFFF"/>
        </w:rPr>
        <w:lastRenderedPageBreak/>
        <w:t xml:space="preserve">purpose of improving someone’s eye-hand coordination as well as reaction time. Violent video games such as COD have been found to be beneficial in improving someone’s cognitive retention and performance. Based on Calif’s study, playing video games can help the teenagers or children. According to research by Craig Stark and Dane </w:t>
      </w:r>
      <w:proofErr w:type="spellStart"/>
      <w:r w:rsidRPr="002806AF">
        <w:rPr>
          <w:rFonts w:ascii="Times New Roman" w:hAnsi="Times New Roman" w:cs="Times New Roman"/>
          <w:color w:val="222222"/>
          <w:sz w:val="24"/>
          <w:szCs w:val="24"/>
          <w:shd w:val="clear" w:color="auto" w:fill="FFFFFF"/>
        </w:rPr>
        <w:t>Clemenson</w:t>
      </w:r>
      <w:proofErr w:type="spellEnd"/>
      <w:r w:rsidRPr="002806AF">
        <w:rPr>
          <w:rFonts w:ascii="Times New Roman" w:hAnsi="Times New Roman" w:cs="Times New Roman"/>
          <w:color w:val="222222"/>
          <w:sz w:val="24"/>
          <w:szCs w:val="24"/>
          <w:shd w:val="clear" w:color="auto" w:fill="FFFFFF"/>
        </w:rPr>
        <w:t xml:space="preserve"> of UCI’s Center for Neurobiology of Learning and Memory, video games are more helpful among the young generation. In their study, the researchers found that students who played 3-D video games significantly improved their test scores on memory retention and performance capabilities (Calif 3). Therefore, violent video games are important and should not be banned. </w:t>
      </w:r>
    </w:p>
    <w:p w:rsidR="00444282" w:rsidRPr="002806AF" w:rsidRDefault="002806AF" w:rsidP="002806AF">
      <w:pPr>
        <w:spacing w:line="480" w:lineRule="auto"/>
        <w:ind w:firstLine="720"/>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t>In summary, the debate regarding the banning of violent video games has extended for many years, but many people seem to support the fact that violent video games are linked with serious risk factor behaviors such as aggression. However, this essay has argued that despite being unrecognized, violent video games still serve a great purpose because they serve as a valuable stress reliever, enhances teamwork and communication skills as well improve the players’ memory and spatial-solving skills. As such, violent video games should not be banned at all.</w:t>
      </w:r>
    </w:p>
    <w:p w:rsidR="002806AF" w:rsidRDefault="002806AF" w:rsidP="002806AF">
      <w:pPr>
        <w:spacing w:line="480" w:lineRule="auto"/>
        <w:rPr>
          <w:rFonts w:ascii="Times New Roman" w:hAnsi="Times New Roman" w:cs="Times New Roman"/>
          <w:color w:val="222222"/>
          <w:sz w:val="24"/>
          <w:szCs w:val="24"/>
          <w:shd w:val="clear" w:color="auto" w:fill="FFFFFF"/>
        </w:rPr>
      </w:pPr>
    </w:p>
    <w:p w:rsidR="002806AF" w:rsidRDefault="002806AF" w:rsidP="002806AF">
      <w:pPr>
        <w:spacing w:line="480" w:lineRule="auto"/>
        <w:rPr>
          <w:rFonts w:ascii="Times New Roman" w:hAnsi="Times New Roman" w:cs="Times New Roman"/>
          <w:color w:val="222222"/>
          <w:sz w:val="24"/>
          <w:szCs w:val="24"/>
          <w:shd w:val="clear" w:color="auto" w:fill="FFFFFF"/>
        </w:rPr>
      </w:pPr>
    </w:p>
    <w:p w:rsidR="002806AF" w:rsidRDefault="002806AF" w:rsidP="002806AF">
      <w:pPr>
        <w:spacing w:line="480" w:lineRule="auto"/>
        <w:rPr>
          <w:rFonts w:ascii="Times New Roman" w:hAnsi="Times New Roman" w:cs="Times New Roman"/>
          <w:color w:val="222222"/>
          <w:sz w:val="24"/>
          <w:szCs w:val="24"/>
          <w:shd w:val="clear" w:color="auto" w:fill="FFFFFF"/>
        </w:rPr>
      </w:pPr>
    </w:p>
    <w:p w:rsidR="002806AF" w:rsidRDefault="002806AF" w:rsidP="002806AF">
      <w:pPr>
        <w:spacing w:line="480" w:lineRule="auto"/>
        <w:rPr>
          <w:rFonts w:ascii="Times New Roman" w:hAnsi="Times New Roman" w:cs="Times New Roman"/>
          <w:color w:val="222222"/>
          <w:sz w:val="24"/>
          <w:szCs w:val="24"/>
          <w:shd w:val="clear" w:color="auto" w:fill="FFFFFF"/>
        </w:rPr>
      </w:pPr>
    </w:p>
    <w:p w:rsidR="002806AF" w:rsidRDefault="002806AF" w:rsidP="002806AF">
      <w:pPr>
        <w:spacing w:line="480" w:lineRule="auto"/>
        <w:rPr>
          <w:rFonts w:ascii="Times New Roman" w:hAnsi="Times New Roman" w:cs="Times New Roman"/>
          <w:color w:val="222222"/>
          <w:sz w:val="24"/>
          <w:szCs w:val="24"/>
          <w:shd w:val="clear" w:color="auto" w:fill="FFFFFF"/>
        </w:rPr>
      </w:pPr>
    </w:p>
    <w:p w:rsidR="002806AF" w:rsidRDefault="002806AF" w:rsidP="002806AF">
      <w:pPr>
        <w:spacing w:line="480" w:lineRule="auto"/>
        <w:rPr>
          <w:rFonts w:ascii="Times New Roman" w:hAnsi="Times New Roman" w:cs="Times New Roman"/>
          <w:color w:val="222222"/>
          <w:sz w:val="24"/>
          <w:szCs w:val="24"/>
          <w:shd w:val="clear" w:color="auto" w:fill="FFFFFF"/>
        </w:rPr>
      </w:pPr>
    </w:p>
    <w:p w:rsidR="00444282" w:rsidRPr="002806AF" w:rsidRDefault="002806AF" w:rsidP="002806AF">
      <w:pPr>
        <w:spacing w:line="480" w:lineRule="auto"/>
        <w:jc w:val="center"/>
        <w:rPr>
          <w:rFonts w:ascii="Times New Roman" w:hAnsi="Times New Roman" w:cs="Times New Roman"/>
          <w:color w:val="222222"/>
          <w:sz w:val="24"/>
          <w:szCs w:val="24"/>
          <w:shd w:val="clear" w:color="auto" w:fill="FFFFFF"/>
        </w:rPr>
      </w:pPr>
      <w:r w:rsidRPr="002806AF">
        <w:rPr>
          <w:rFonts w:ascii="Times New Roman" w:hAnsi="Times New Roman" w:cs="Times New Roman"/>
          <w:color w:val="222222"/>
          <w:sz w:val="24"/>
          <w:szCs w:val="24"/>
          <w:shd w:val="clear" w:color="auto" w:fill="FFFFFF"/>
        </w:rPr>
        <w:lastRenderedPageBreak/>
        <w:t>Works C</w:t>
      </w:r>
      <w:r w:rsidR="00444282" w:rsidRPr="002806AF">
        <w:rPr>
          <w:rFonts w:ascii="Times New Roman" w:hAnsi="Times New Roman" w:cs="Times New Roman"/>
          <w:color w:val="222222"/>
          <w:sz w:val="24"/>
          <w:szCs w:val="24"/>
          <w:shd w:val="clear" w:color="auto" w:fill="FFFFFF"/>
        </w:rPr>
        <w:t>ited</w:t>
      </w:r>
    </w:p>
    <w:p w:rsidR="002806AF" w:rsidRPr="002806AF" w:rsidRDefault="002806AF" w:rsidP="002806AF">
      <w:pPr>
        <w:spacing w:line="480" w:lineRule="auto"/>
        <w:ind w:left="720" w:hanging="720"/>
        <w:rPr>
          <w:rFonts w:ascii="Times New Roman" w:hAnsi="Times New Roman" w:cs="Times New Roman"/>
          <w:sz w:val="24"/>
          <w:szCs w:val="24"/>
        </w:rPr>
      </w:pPr>
      <w:r w:rsidRPr="002806AF">
        <w:rPr>
          <w:rFonts w:ascii="Times New Roman" w:hAnsi="Times New Roman" w:cs="Times New Roman"/>
          <w:sz w:val="24"/>
          <w:szCs w:val="24"/>
          <w:shd w:val="clear" w:color="auto" w:fill="FFFFFF"/>
        </w:rPr>
        <w:t xml:space="preserve">Anderson, Craig A., Akiko Shibuya, Nobuko </w:t>
      </w:r>
      <w:proofErr w:type="spellStart"/>
      <w:r w:rsidRPr="002806AF">
        <w:rPr>
          <w:rFonts w:ascii="Times New Roman" w:hAnsi="Times New Roman" w:cs="Times New Roman"/>
          <w:sz w:val="24"/>
          <w:szCs w:val="24"/>
          <w:shd w:val="clear" w:color="auto" w:fill="FFFFFF"/>
        </w:rPr>
        <w:t>Ihori</w:t>
      </w:r>
      <w:proofErr w:type="spellEnd"/>
      <w:r w:rsidRPr="002806AF">
        <w:rPr>
          <w:rFonts w:ascii="Times New Roman" w:hAnsi="Times New Roman" w:cs="Times New Roman"/>
          <w:sz w:val="24"/>
          <w:szCs w:val="24"/>
          <w:shd w:val="clear" w:color="auto" w:fill="FFFFFF"/>
        </w:rPr>
        <w:t xml:space="preserve">, Edward L. Swing, Brad J. Bushman, Akira Sakamoto, Hannah R. Rothstein, and </w:t>
      </w:r>
      <w:proofErr w:type="spellStart"/>
      <w:r w:rsidRPr="002806AF">
        <w:rPr>
          <w:rFonts w:ascii="Times New Roman" w:hAnsi="Times New Roman" w:cs="Times New Roman"/>
          <w:sz w:val="24"/>
          <w:szCs w:val="24"/>
          <w:shd w:val="clear" w:color="auto" w:fill="FFFFFF"/>
        </w:rPr>
        <w:t>Muniba</w:t>
      </w:r>
      <w:proofErr w:type="spellEnd"/>
      <w:r w:rsidRPr="002806AF">
        <w:rPr>
          <w:rFonts w:ascii="Times New Roman" w:hAnsi="Times New Roman" w:cs="Times New Roman"/>
          <w:sz w:val="24"/>
          <w:szCs w:val="24"/>
          <w:shd w:val="clear" w:color="auto" w:fill="FFFFFF"/>
        </w:rPr>
        <w:t xml:space="preserve"> </w:t>
      </w:r>
      <w:proofErr w:type="spellStart"/>
      <w:r w:rsidRPr="002806AF">
        <w:rPr>
          <w:rFonts w:ascii="Times New Roman" w:hAnsi="Times New Roman" w:cs="Times New Roman"/>
          <w:sz w:val="24"/>
          <w:szCs w:val="24"/>
          <w:shd w:val="clear" w:color="auto" w:fill="FFFFFF"/>
        </w:rPr>
        <w:t>Saleem</w:t>
      </w:r>
      <w:proofErr w:type="spellEnd"/>
      <w:r w:rsidRPr="002806AF">
        <w:rPr>
          <w:rFonts w:ascii="Times New Roman" w:hAnsi="Times New Roman" w:cs="Times New Roman"/>
          <w:sz w:val="24"/>
          <w:szCs w:val="24"/>
          <w:shd w:val="clear" w:color="auto" w:fill="FFFFFF"/>
        </w:rPr>
        <w:t>. "Violent video game effects on aggression, empathy, and prosocial behavior in Eastern and Western countries: A meta-analytic review." </w:t>
      </w:r>
      <w:r w:rsidRPr="002806AF">
        <w:rPr>
          <w:rFonts w:ascii="Times New Roman" w:hAnsi="Times New Roman" w:cs="Times New Roman"/>
          <w:i/>
          <w:iCs/>
          <w:sz w:val="24"/>
          <w:szCs w:val="24"/>
          <w:shd w:val="clear" w:color="auto" w:fill="FFFFFF"/>
        </w:rPr>
        <w:t>Psychological bulletin</w:t>
      </w:r>
      <w:r w:rsidRPr="002806AF">
        <w:rPr>
          <w:rFonts w:ascii="Times New Roman" w:hAnsi="Times New Roman" w:cs="Times New Roman"/>
          <w:sz w:val="24"/>
          <w:szCs w:val="24"/>
          <w:shd w:val="clear" w:color="auto" w:fill="FFFFFF"/>
        </w:rPr>
        <w:t> 136, no. 2 (2010): 151.</w:t>
      </w:r>
    </w:p>
    <w:p w:rsidR="00444282" w:rsidRPr="002806AF" w:rsidRDefault="00444282" w:rsidP="002806AF">
      <w:pPr>
        <w:spacing w:line="480" w:lineRule="auto"/>
        <w:ind w:left="720" w:hanging="720"/>
        <w:rPr>
          <w:rFonts w:ascii="Times New Roman" w:hAnsi="Times New Roman" w:cs="Times New Roman"/>
          <w:sz w:val="24"/>
          <w:szCs w:val="24"/>
        </w:rPr>
      </w:pPr>
      <w:r w:rsidRPr="002806AF">
        <w:rPr>
          <w:rFonts w:ascii="Times New Roman" w:hAnsi="Times New Roman" w:cs="Times New Roman"/>
          <w:sz w:val="24"/>
          <w:szCs w:val="24"/>
        </w:rPr>
        <w:t xml:space="preserve">Bailey, Grant. Playing Video Games is a key strategy for coping with Stress, Study finds. </w:t>
      </w:r>
      <w:r w:rsidRPr="002806AF">
        <w:rPr>
          <w:rFonts w:ascii="Times New Roman" w:hAnsi="Times New Roman" w:cs="Times New Roman"/>
          <w:i/>
          <w:sz w:val="24"/>
          <w:szCs w:val="24"/>
        </w:rPr>
        <w:t>The Independent</w:t>
      </w:r>
      <w:r w:rsidRPr="002806AF">
        <w:rPr>
          <w:rFonts w:ascii="Times New Roman" w:hAnsi="Times New Roman" w:cs="Times New Roman"/>
          <w:sz w:val="24"/>
          <w:szCs w:val="24"/>
        </w:rPr>
        <w:t xml:space="preserve"> February 9, 2018. Accessed from </w:t>
      </w:r>
      <w:hyperlink r:id="rId7" w:history="1">
        <w:r w:rsidRPr="002806AF">
          <w:rPr>
            <w:rStyle w:val="Hyperlink"/>
            <w:rFonts w:ascii="Times New Roman" w:hAnsi="Times New Roman" w:cs="Times New Roman"/>
            <w:color w:val="auto"/>
            <w:sz w:val="24"/>
            <w:szCs w:val="24"/>
            <w:u w:val="none"/>
          </w:rPr>
          <w:t>https://www.independent.co.uk/life-style/video-games-stress-playing-strategy-key-gamers-study-a8202541.html</w:t>
        </w:r>
      </w:hyperlink>
    </w:p>
    <w:p w:rsidR="002806AF" w:rsidRPr="002806AF" w:rsidRDefault="002806AF" w:rsidP="002806AF">
      <w:pPr>
        <w:spacing w:line="480" w:lineRule="auto"/>
        <w:ind w:left="720" w:hanging="720"/>
        <w:rPr>
          <w:rFonts w:ascii="Times New Roman" w:hAnsi="Times New Roman" w:cs="Times New Roman"/>
          <w:sz w:val="24"/>
          <w:szCs w:val="24"/>
        </w:rPr>
      </w:pPr>
      <w:proofErr w:type="spellStart"/>
      <w:proofErr w:type="gramStart"/>
      <w:r w:rsidRPr="002806AF">
        <w:rPr>
          <w:rFonts w:ascii="Times New Roman" w:hAnsi="Times New Roman" w:cs="Times New Roman"/>
          <w:sz w:val="24"/>
          <w:szCs w:val="24"/>
          <w:shd w:val="clear" w:color="auto" w:fill="FFFFFF"/>
        </w:rPr>
        <w:t>Bluemke</w:t>
      </w:r>
      <w:proofErr w:type="spellEnd"/>
      <w:r w:rsidRPr="002806AF">
        <w:rPr>
          <w:rFonts w:ascii="Times New Roman" w:hAnsi="Times New Roman" w:cs="Times New Roman"/>
          <w:sz w:val="24"/>
          <w:szCs w:val="24"/>
          <w:shd w:val="clear" w:color="auto" w:fill="FFFFFF"/>
        </w:rPr>
        <w:t xml:space="preserve">, Matthias, Monika Friedrich, and </w:t>
      </w:r>
      <w:proofErr w:type="spellStart"/>
      <w:r w:rsidRPr="002806AF">
        <w:rPr>
          <w:rFonts w:ascii="Times New Roman" w:hAnsi="Times New Roman" w:cs="Times New Roman"/>
          <w:sz w:val="24"/>
          <w:szCs w:val="24"/>
          <w:shd w:val="clear" w:color="auto" w:fill="FFFFFF"/>
        </w:rPr>
        <w:t>Joerg</w:t>
      </w:r>
      <w:proofErr w:type="spellEnd"/>
      <w:r w:rsidRPr="002806AF">
        <w:rPr>
          <w:rFonts w:ascii="Times New Roman" w:hAnsi="Times New Roman" w:cs="Times New Roman"/>
          <w:sz w:val="24"/>
          <w:szCs w:val="24"/>
          <w:shd w:val="clear" w:color="auto" w:fill="FFFFFF"/>
        </w:rPr>
        <w:t xml:space="preserve"> </w:t>
      </w:r>
      <w:proofErr w:type="spellStart"/>
      <w:r w:rsidRPr="002806AF">
        <w:rPr>
          <w:rFonts w:ascii="Times New Roman" w:hAnsi="Times New Roman" w:cs="Times New Roman"/>
          <w:sz w:val="24"/>
          <w:szCs w:val="24"/>
          <w:shd w:val="clear" w:color="auto" w:fill="FFFFFF"/>
        </w:rPr>
        <w:t>Zumbach</w:t>
      </w:r>
      <w:proofErr w:type="spellEnd"/>
      <w:r w:rsidRPr="002806AF">
        <w:rPr>
          <w:rFonts w:ascii="Times New Roman" w:hAnsi="Times New Roman" w:cs="Times New Roman"/>
          <w:sz w:val="24"/>
          <w:szCs w:val="24"/>
          <w:shd w:val="clear" w:color="auto" w:fill="FFFFFF"/>
        </w:rPr>
        <w:t>.</w:t>
      </w:r>
      <w:proofErr w:type="gramEnd"/>
      <w:r w:rsidRPr="002806AF">
        <w:rPr>
          <w:rFonts w:ascii="Times New Roman" w:hAnsi="Times New Roman" w:cs="Times New Roman"/>
          <w:sz w:val="24"/>
          <w:szCs w:val="24"/>
          <w:shd w:val="clear" w:color="auto" w:fill="FFFFFF"/>
        </w:rPr>
        <w:t xml:space="preserve"> "The influence of violent and nonviolent computer games on implicit measures of aggressiveness." </w:t>
      </w:r>
      <w:r w:rsidRPr="002806AF">
        <w:rPr>
          <w:rFonts w:ascii="Times New Roman" w:hAnsi="Times New Roman" w:cs="Times New Roman"/>
          <w:i/>
          <w:iCs/>
          <w:sz w:val="24"/>
          <w:szCs w:val="24"/>
          <w:shd w:val="clear" w:color="auto" w:fill="FFFFFF"/>
        </w:rPr>
        <w:t>Aggressive Behavior</w:t>
      </w:r>
      <w:r w:rsidRPr="002806AF">
        <w:rPr>
          <w:rFonts w:ascii="Times New Roman" w:hAnsi="Times New Roman" w:cs="Times New Roman"/>
          <w:sz w:val="24"/>
          <w:szCs w:val="24"/>
          <w:shd w:val="clear" w:color="auto" w:fill="FFFFFF"/>
        </w:rPr>
        <w:t>36.1 (2010): 1-13.</w:t>
      </w:r>
    </w:p>
    <w:p w:rsidR="00444282" w:rsidRPr="002806AF" w:rsidRDefault="00444282" w:rsidP="002806AF">
      <w:pPr>
        <w:spacing w:line="480" w:lineRule="auto"/>
        <w:ind w:left="720" w:hanging="720"/>
        <w:rPr>
          <w:rFonts w:ascii="Times New Roman" w:hAnsi="Times New Roman" w:cs="Times New Roman"/>
          <w:sz w:val="24"/>
          <w:szCs w:val="24"/>
        </w:rPr>
      </w:pPr>
      <w:r w:rsidRPr="002806AF">
        <w:rPr>
          <w:rFonts w:ascii="Times New Roman" w:hAnsi="Times New Roman" w:cs="Times New Roman"/>
          <w:sz w:val="24"/>
          <w:szCs w:val="24"/>
        </w:rPr>
        <w:t xml:space="preserve">Calif, Irvine. Playing 3-D video games can boost memory formation, UCI Study finds. </w:t>
      </w:r>
      <w:r w:rsidRPr="002806AF">
        <w:rPr>
          <w:rFonts w:ascii="Times New Roman" w:hAnsi="Times New Roman" w:cs="Times New Roman"/>
          <w:i/>
          <w:sz w:val="24"/>
          <w:szCs w:val="24"/>
        </w:rPr>
        <w:t>UCI News</w:t>
      </w:r>
      <w:r w:rsidRPr="002806AF">
        <w:rPr>
          <w:rFonts w:ascii="Times New Roman" w:hAnsi="Times New Roman" w:cs="Times New Roman"/>
          <w:sz w:val="24"/>
          <w:szCs w:val="24"/>
        </w:rPr>
        <w:t xml:space="preserve"> December 8, 2018. Accessed from </w:t>
      </w:r>
      <w:hyperlink r:id="rId8" w:history="1">
        <w:r w:rsidRPr="002806AF">
          <w:rPr>
            <w:rStyle w:val="Hyperlink"/>
            <w:rFonts w:ascii="Times New Roman" w:hAnsi="Times New Roman" w:cs="Times New Roman"/>
            <w:color w:val="auto"/>
            <w:sz w:val="24"/>
            <w:szCs w:val="24"/>
            <w:u w:val="none"/>
          </w:rPr>
          <w:t>https://news.uci.edu/2015/12/08/playing-3-d-video-games-can-boost-memory-formation-uci-study-finds/</w:t>
        </w:r>
      </w:hyperlink>
    </w:p>
    <w:p w:rsidR="002806AF" w:rsidRPr="002806AF" w:rsidRDefault="002806AF" w:rsidP="002806AF">
      <w:pPr>
        <w:spacing w:line="480" w:lineRule="auto"/>
        <w:ind w:left="720" w:hanging="720"/>
        <w:rPr>
          <w:rFonts w:ascii="Times New Roman" w:hAnsi="Times New Roman" w:cs="Times New Roman"/>
          <w:sz w:val="24"/>
          <w:szCs w:val="24"/>
          <w:shd w:val="clear" w:color="auto" w:fill="FFFFFF"/>
        </w:rPr>
      </w:pPr>
      <w:proofErr w:type="gramStart"/>
      <w:r w:rsidRPr="002806AF">
        <w:rPr>
          <w:rFonts w:ascii="Times New Roman" w:hAnsi="Times New Roman" w:cs="Times New Roman"/>
          <w:sz w:val="24"/>
          <w:szCs w:val="24"/>
          <w:shd w:val="clear" w:color="auto" w:fill="FFFFFF"/>
        </w:rPr>
        <w:t xml:space="preserve">Choi, </w:t>
      </w:r>
      <w:proofErr w:type="spellStart"/>
      <w:r w:rsidRPr="002806AF">
        <w:rPr>
          <w:rFonts w:ascii="Times New Roman" w:hAnsi="Times New Roman" w:cs="Times New Roman"/>
          <w:sz w:val="24"/>
          <w:szCs w:val="24"/>
          <w:shd w:val="clear" w:color="auto" w:fill="FFFFFF"/>
        </w:rPr>
        <w:t>HeeSun</w:t>
      </w:r>
      <w:proofErr w:type="spellEnd"/>
      <w:r w:rsidRPr="002806AF">
        <w:rPr>
          <w:rFonts w:ascii="Times New Roman" w:hAnsi="Times New Roman" w:cs="Times New Roman"/>
          <w:sz w:val="24"/>
          <w:szCs w:val="24"/>
          <w:shd w:val="clear" w:color="auto" w:fill="FFFFFF"/>
        </w:rPr>
        <w:t>, and Jing Feng.</w:t>
      </w:r>
      <w:proofErr w:type="gramEnd"/>
      <w:r w:rsidRPr="002806AF">
        <w:rPr>
          <w:rFonts w:ascii="Times New Roman" w:hAnsi="Times New Roman" w:cs="Times New Roman"/>
          <w:sz w:val="24"/>
          <w:szCs w:val="24"/>
          <w:shd w:val="clear" w:color="auto" w:fill="FFFFFF"/>
        </w:rPr>
        <w:t xml:space="preserve"> </w:t>
      </w:r>
      <w:proofErr w:type="gramStart"/>
      <w:r w:rsidRPr="002806AF">
        <w:rPr>
          <w:rFonts w:ascii="Times New Roman" w:hAnsi="Times New Roman" w:cs="Times New Roman"/>
          <w:sz w:val="24"/>
          <w:szCs w:val="24"/>
          <w:shd w:val="clear" w:color="auto" w:fill="FFFFFF"/>
        </w:rPr>
        <w:t>"Using Video Games to Improve Spatial Skills."</w:t>
      </w:r>
      <w:proofErr w:type="gramEnd"/>
      <w:r w:rsidRPr="002806AF">
        <w:rPr>
          <w:rFonts w:ascii="Times New Roman" w:hAnsi="Times New Roman" w:cs="Times New Roman"/>
          <w:sz w:val="24"/>
          <w:szCs w:val="24"/>
          <w:shd w:val="clear" w:color="auto" w:fill="FFFFFF"/>
        </w:rPr>
        <w:t> </w:t>
      </w:r>
      <w:proofErr w:type="gramStart"/>
      <w:r w:rsidRPr="002806AF">
        <w:rPr>
          <w:rFonts w:ascii="Times New Roman" w:hAnsi="Times New Roman" w:cs="Times New Roman"/>
          <w:i/>
          <w:iCs/>
          <w:sz w:val="24"/>
          <w:szCs w:val="24"/>
          <w:shd w:val="clear" w:color="auto" w:fill="FFFFFF"/>
        </w:rPr>
        <w:t>Handbook of Research on Serious Games for Educational Applications</w:t>
      </w:r>
      <w:r w:rsidRPr="002806AF">
        <w:rPr>
          <w:rFonts w:ascii="Times New Roman" w:hAnsi="Times New Roman" w:cs="Times New Roman"/>
          <w:sz w:val="24"/>
          <w:szCs w:val="24"/>
          <w:shd w:val="clear" w:color="auto" w:fill="FFFFFF"/>
        </w:rPr>
        <w:t>.</w:t>
      </w:r>
      <w:proofErr w:type="gramEnd"/>
      <w:r w:rsidRPr="002806AF">
        <w:rPr>
          <w:rFonts w:ascii="Times New Roman" w:hAnsi="Times New Roman" w:cs="Times New Roman"/>
          <w:sz w:val="24"/>
          <w:szCs w:val="24"/>
          <w:shd w:val="clear" w:color="auto" w:fill="FFFFFF"/>
        </w:rPr>
        <w:t xml:space="preserve"> </w:t>
      </w:r>
      <w:proofErr w:type="gramStart"/>
      <w:r w:rsidRPr="002806AF">
        <w:rPr>
          <w:rFonts w:ascii="Times New Roman" w:hAnsi="Times New Roman" w:cs="Times New Roman"/>
          <w:sz w:val="24"/>
          <w:szCs w:val="24"/>
          <w:shd w:val="clear" w:color="auto" w:fill="FFFFFF"/>
        </w:rPr>
        <w:t>IGI Global, 2017.</w:t>
      </w:r>
      <w:proofErr w:type="gramEnd"/>
      <w:r w:rsidRPr="002806AF">
        <w:rPr>
          <w:rFonts w:ascii="Times New Roman" w:hAnsi="Times New Roman" w:cs="Times New Roman"/>
          <w:sz w:val="24"/>
          <w:szCs w:val="24"/>
          <w:shd w:val="clear" w:color="auto" w:fill="FFFFFF"/>
        </w:rPr>
        <w:t xml:space="preserve"> 93-114. Accessed from https://www.researchgate.net/publication/316145272_Using_Video_Games_to_Improve_Spatial_Skills</w:t>
      </w:r>
    </w:p>
    <w:p w:rsidR="002806AF" w:rsidRPr="002806AF" w:rsidRDefault="002806AF" w:rsidP="002806AF">
      <w:pPr>
        <w:spacing w:line="480" w:lineRule="auto"/>
        <w:ind w:left="720" w:hanging="720"/>
        <w:rPr>
          <w:rFonts w:ascii="Times New Roman" w:hAnsi="Times New Roman" w:cs="Times New Roman"/>
          <w:sz w:val="24"/>
          <w:szCs w:val="24"/>
          <w:shd w:val="clear" w:color="auto" w:fill="FFFFFF"/>
        </w:rPr>
      </w:pPr>
      <w:proofErr w:type="spellStart"/>
      <w:r w:rsidRPr="002806AF">
        <w:rPr>
          <w:rFonts w:ascii="Times New Roman" w:hAnsi="Times New Roman" w:cs="Times New Roman"/>
          <w:sz w:val="24"/>
          <w:szCs w:val="24"/>
          <w:shd w:val="clear" w:color="auto" w:fill="FFFFFF"/>
        </w:rPr>
        <w:t>Hamlen</w:t>
      </w:r>
      <w:proofErr w:type="spellEnd"/>
      <w:r w:rsidRPr="002806AF">
        <w:rPr>
          <w:rFonts w:ascii="Times New Roman" w:hAnsi="Times New Roman" w:cs="Times New Roman"/>
          <w:sz w:val="24"/>
          <w:szCs w:val="24"/>
          <w:shd w:val="clear" w:color="auto" w:fill="FFFFFF"/>
        </w:rPr>
        <w:t>, Karla R. "Relationships between computer and video game play and creativity among upper elementary school students." </w:t>
      </w:r>
      <w:r w:rsidRPr="002806AF">
        <w:rPr>
          <w:rFonts w:ascii="Times New Roman" w:hAnsi="Times New Roman" w:cs="Times New Roman"/>
          <w:i/>
          <w:iCs/>
          <w:sz w:val="24"/>
          <w:szCs w:val="24"/>
          <w:shd w:val="clear" w:color="auto" w:fill="FFFFFF"/>
        </w:rPr>
        <w:t>Journal of Educational Computing Research</w:t>
      </w:r>
      <w:r w:rsidRPr="002806AF">
        <w:rPr>
          <w:rFonts w:ascii="Times New Roman" w:hAnsi="Times New Roman" w:cs="Times New Roman"/>
          <w:sz w:val="24"/>
          <w:szCs w:val="24"/>
          <w:shd w:val="clear" w:color="auto" w:fill="FFFFFF"/>
        </w:rPr>
        <w:t xml:space="preserve"> 40.1 </w:t>
      </w:r>
      <w:r w:rsidRPr="002806AF">
        <w:rPr>
          <w:rFonts w:ascii="Times New Roman" w:hAnsi="Times New Roman" w:cs="Times New Roman"/>
          <w:sz w:val="24"/>
          <w:szCs w:val="24"/>
          <w:shd w:val="clear" w:color="auto" w:fill="FFFFFF"/>
        </w:rPr>
        <w:lastRenderedPageBreak/>
        <w:t>(2009): 1-21. Accessed fromhttp://journals.sagepub.com/doi/abs/10.2190/EC.40.1.a?journalCode=jeca</w:t>
      </w:r>
    </w:p>
    <w:p w:rsidR="002806AF" w:rsidRPr="002806AF" w:rsidRDefault="002806AF" w:rsidP="002806AF">
      <w:pPr>
        <w:spacing w:line="480" w:lineRule="auto"/>
        <w:ind w:left="720" w:hanging="720"/>
        <w:rPr>
          <w:rFonts w:ascii="Times New Roman" w:hAnsi="Times New Roman" w:cs="Times New Roman"/>
          <w:sz w:val="24"/>
          <w:szCs w:val="24"/>
          <w:shd w:val="clear" w:color="auto" w:fill="FFFFFF"/>
        </w:rPr>
      </w:pPr>
      <w:proofErr w:type="spellStart"/>
      <w:proofErr w:type="gramStart"/>
      <w:r w:rsidRPr="002806AF">
        <w:rPr>
          <w:rFonts w:ascii="Times New Roman" w:hAnsi="Times New Roman" w:cs="Times New Roman"/>
          <w:sz w:val="24"/>
          <w:szCs w:val="24"/>
          <w:shd w:val="clear" w:color="auto" w:fill="FFFFFF"/>
        </w:rPr>
        <w:t>Mokhtari</w:t>
      </w:r>
      <w:proofErr w:type="spellEnd"/>
      <w:r w:rsidRPr="002806AF">
        <w:rPr>
          <w:rFonts w:ascii="Times New Roman" w:hAnsi="Times New Roman" w:cs="Times New Roman"/>
          <w:sz w:val="24"/>
          <w:szCs w:val="24"/>
          <w:shd w:val="clear" w:color="auto" w:fill="FFFFFF"/>
        </w:rPr>
        <w:t xml:space="preserve">, </w:t>
      </w:r>
      <w:proofErr w:type="spellStart"/>
      <w:r w:rsidRPr="002806AF">
        <w:rPr>
          <w:rFonts w:ascii="Times New Roman" w:hAnsi="Times New Roman" w:cs="Times New Roman"/>
          <w:sz w:val="24"/>
          <w:szCs w:val="24"/>
          <w:shd w:val="clear" w:color="auto" w:fill="FFFFFF"/>
        </w:rPr>
        <w:t>Tahereh</w:t>
      </w:r>
      <w:proofErr w:type="spellEnd"/>
      <w:r w:rsidRPr="002806AF">
        <w:rPr>
          <w:rFonts w:ascii="Times New Roman" w:hAnsi="Times New Roman" w:cs="Times New Roman"/>
          <w:sz w:val="24"/>
          <w:szCs w:val="24"/>
          <w:shd w:val="clear" w:color="auto" w:fill="FFFFFF"/>
        </w:rPr>
        <w:t xml:space="preserve">, Reza </w:t>
      </w:r>
      <w:proofErr w:type="spellStart"/>
      <w:r w:rsidRPr="002806AF">
        <w:rPr>
          <w:rFonts w:ascii="Times New Roman" w:hAnsi="Times New Roman" w:cs="Times New Roman"/>
          <w:sz w:val="24"/>
          <w:szCs w:val="24"/>
          <w:shd w:val="clear" w:color="auto" w:fill="FFFFFF"/>
        </w:rPr>
        <w:t>MohammadKazemi</w:t>
      </w:r>
      <w:proofErr w:type="spellEnd"/>
      <w:r w:rsidRPr="002806AF">
        <w:rPr>
          <w:rFonts w:ascii="Times New Roman" w:hAnsi="Times New Roman" w:cs="Times New Roman"/>
          <w:sz w:val="24"/>
          <w:szCs w:val="24"/>
          <w:shd w:val="clear" w:color="auto" w:fill="FFFFFF"/>
        </w:rPr>
        <w:t xml:space="preserve">, and </w:t>
      </w:r>
      <w:proofErr w:type="spellStart"/>
      <w:r w:rsidRPr="002806AF">
        <w:rPr>
          <w:rFonts w:ascii="Times New Roman" w:hAnsi="Times New Roman" w:cs="Times New Roman"/>
          <w:sz w:val="24"/>
          <w:szCs w:val="24"/>
          <w:shd w:val="clear" w:color="auto" w:fill="FFFFFF"/>
        </w:rPr>
        <w:t>Kambiz</w:t>
      </w:r>
      <w:proofErr w:type="spellEnd"/>
      <w:r w:rsidRPr="002806AF">
        <w:rPr>
          <w:rFonts w:ascii="Times New Roman" w:hAnsi="Times New Roman" w:cs="Times New Roman"/>
          <w:sz w:val="24"/>
          <w:szCs w:val="24"/>
          <w:shd w:val="clear" w:color="auto" w:fill="FFFFFF"/>
        </w:rPr>
        <w:t xml:space="preserve"> </w:t>
      </w:r>
      <w:proofErr w:type="spellStart"/>
      <w:r w:rsidRPr="002806AF">
        <w:rPr>
          <w:rFonts w:ascii="Times New Roman" w:hAnsi="Times New Roman" w:cs="Times New Roman"/>
          <w:sz w:val="24"/>
          <w:szCs w:val="24"/>
          <w:shd w:val="clear" w:color="auto" w:fill="FFFFFF"/>
        </w:rPr>
        <w:t>Kamkari</w:t>
      </w:r>
      <w:proofErr w:type="spellEnd"/>
      <w:r w:rsidRPr="002806AF">
        <w:rPr>
          <w:rFonts w:ascii="Times New Roman" w:hAnsi="Times New Roman" w:cs="Times New Roman"/>
          <w:sz w:val="24"/>
          <w:szCs w:val="24"/>
          <w:shd w:val="clear" w:color="auto" w:fill="FFFFFF"/>
        </w:rPr>
        <w:t>.</w:t>
      </w:r>
      <w:proofErr w:type="gramEnd"/>
      <w:r w:rsidRPr="002806AF">
        <w:rPr>
          <w:rFonts w:ascii="Times New Roman" w:hAnsi="Times New Roman" w:cs="Times New Roman"/>
          <w:sz w:val="24"/>
          <w:szCs w:val="24"/>
          <w:shd w:val="clear" w:color="auto" w:fill="FFFFFF"/>
        </w:rPr>
        <w:t xml:space="preserve"> </w:t>
      </w:r>
      <w:proofErr w:type="gramStart"/>
      <w:r w:rsidRPr="002806AF">
        <w:rPr>
          <w:rFonts w:ascii="Times New Roman" w:hAnsi="Times New Roman" w:cs="Times New Roman"/>
          <w:sz w:val="24"/>
          <w:szCs w:val="24"/>
          <w:shd w:val="clear" w:color="auto" w:fill="FFFFFF"/>
        </w:rPr>
        <w:t>"Computer Games and Their Impact on Creativity of Primary Level Students in Tehran."</w:t>
      </w:r>
      <w:proofErr w:type="gramEnd"/>
      <w:r w:rsidRPr="002806AF">
        <w:rPr>
          <w:rFonts w:ascii="Times New Roman" w:hAnsi="Times New Roman" w:cs="Times New Roman"/>
          <w:sz w:val="24"/>
          <w:szCs w:val="24"/>
          <w:shd w:val="clear" w:color="auto" w:fill="FFFFFF"/>
        </w:rPr>
        <w:t> </w:t>
      </w:r>
      <w:r w:rsidRPr="002806AF">
        <w:rPr>
          <w:rFonts w:ascii="Times New Roman" w:hAnsi="Times New Roman" w:cs="Times New Roman"/>
          <w:i/>
          <w:iCs/>
          <w:sz w:val="24"/>
          <w:szCs w:val="24"/>
          <w:shd w:val="clear" w:color="auto" w:fill="FFFFFF"/>
        </w:rPr>
        <w:t>Independent Journal of Management &amp; Production</w:t>
      </w:r>
      <w:r w:rsidRPr="002806AF">
        <w:rPr>
          <w:rFonts w:ascii="Times New Roman" w:hAnsi="Times New Roman" w:cs="Times New Roman"/>
          <w:sz w:val="24"/>
          <w:szCs w:val="24"/>
          <w:shd w:val="clear" w:color="auto" w:fill="FFFFFF"/>
        </w:rPr>
        <w:t> 7.3 (2016): 926-936. Accessed from http://www.ijmp.jor.br/index.php/ijmp/article/view/462/576</w:t>
      </w:r>
    </w:p>
    <w:p w:rsidR="002806AF" w:rsidRPr="002806AF" w:rsidRDefault="002806AF" w:rsidP="002806AF">
      <w:pPr>
        <w:spacing w:line="480" w:lineRule="auto"/>
        <w:ind w:left="720" w:hanging="720"/>
        <w:rPr>
          <w:rFonts w:ascii="Times New Roman" w:hAnsi="Times New Roman" w:cs="Times New Roman"/>
          <w:sz w:val="24"/>
          <w:szCs w:val="24"/>
        </w:rPr>
      </w:pPr>
      <w:r w:rsidRPr="002806AF">
        <w:rPr>
          <w:rFonts w:ascii="Times New Roman" w:hAnsi="Times New Roman" w:cs="Times New Roman"/>
          <w:sz w:val="24"/>
          <w:szCs w:val="24"/>
          <w:shd w:val="clear" w:color="auto" w:fill="FFFFFF"/>
        </w:rPr>
        <w:t xml:space="preserve">Paul, </w:t>
      </w:r>
      <w:proofErr w:type="spellStart"/>
      <w:r w:rsidRPr="002806AF">
        <w:rPr>
          <w:rFonts w:ascii="Times New Roman" w:hAnsi="Times New Roman" w:cs="Times New Roman"/>
          <w:sz w:val="24"/>
          <w:szCs w:val="24"/>
          <w:shd w:val="clear" w:color="auto" w:fill="FFFFFF"/>
        </w:rPr>
        <w:t>Pranshu</w:t>
      </w:r>
      <w:proofErr w:type="spellEnd"/>
      <w:r w:rsidRPr="002806AF">
        <w:rPr>
          <w:rFonts w:ascii="Times New Roman" w:hAnsi="Times New Roman" w:cs="Times New Roman"/>
          <w:sz w:val="24"/>
          <w:szCs w:val="24"/>
          <w:shd w:val="clear" w:color="auto" w:fill="FFFFFF"/>
        </w:rPr>
        <w:t>. "SHOULD VIOLENT VIDEO-GAMES BE BANNED</w:t>
      </w:r>
      <w:proofErr w:type="gramStart"/>
      <w:r w:rsidRPr="002806AF">
        <w:rPr>
          <w:rFonts w:ascii="Times New Roman" w:hAnsi="Times New Roman" w:cs="Times New Roman"/>
          <w:sz w:val="24"/>
          <w:szCs w:val="24"/>
          <w:shd w:val="clear" w:color="auto" w:fill="FFFFFF"/>
        </w:rPr>
        <w:t>?.</w:t>
      </w:r>
      <w:proofErr w:type="gramEnd"/>
      <w:r w:rsidRPr="002806AF">
        <w:rPr>
          <w:rFonts w:ascii="Times New Roman" w:hAnsi="Times New Roman" w:cs="Times New Roman"/>
          <w:sz w:val="24"/>
          <w:szCs w:val="24"/>
          <w:shd w:val="clear" w:color="auto" w:fill="FFFFFF"/>
        </w:rPr>
        <w:t>" Accessed from http://ijlljs.in/wp-content/uploads/2014/08/Should-Violent-video-games-be-banned_Pranshu-Paul_NLUD.pdf</w:t>
      </w:r>
    </w:p>
    <w:p w:rsidR="00444282" w:rsidRPr="002806AF" w:rsidRDefault="00444282" w:rsidP="002806AF">
      <w:pPr>
        <w:spacing w:line="480" w:lineRule="auto"/>
        <w:ind w:left="720" w:hanging="720"/>
        <w:rPr>
          <w:rFonts w:ascii="Times New Roman" w:hAnsi="Times New Roman" w:cs="Times New Roman"/>
          <w:sz w:val="24"/>
          <w:szCs w:val="24"/>
        </w:rPr>
      </w:pPr>
      <w:r w:rsidRPr="002806AF">
        <w:rPr>
          <w:rFonts w:ascii="Times New Roman" w:hAnsi="Times New Roman" w:cs="Times New Roman"/>
          <w:sz w:val="24"/>
          <w:szCs w:val="24"/>
        </w:rPr>
        <w:t>Worl</w:t>
      </w:r>
      <w:r w:rsidR="00B83DC7">
        <w:rPr>
          <w:rFonts w:ascii="Times New Roman" w:hAnsi="Times New Roman" w:cs="Times New Roman"/>
          <w:sz w:val="24"/>
          <w:szCs w:val="24"/>
        </w:rPr>
        <w:t>d</w:t>
      </w:r>
      <w:r w:rsidRPr="002806AF">
        <w:rPr>
          <w:rFonts w:ascii="Times New Roman" w:hAnsi="Times New Roman" w:cs="Times New Roman"/>
          <w:sz w:val="24"/>
          <w:szCs w:val="24"/>
        </w:rPr>
        <w:t xml:space="preserve">Health.Net. Playing Video Games may reduce Stress at Work. </w:t>
      </w:r>
      <w:r w:rsidRPr="002806AF">
        <w:rPr>
          <w:rFonts w:ascii="Times New Roman" w:hAnsi="Times New Roman" w:cs="Times New Roman"/>
          <w:i/>
          <w:sz w:val="24"/>
          <w:szCs w:val="24"/>
        </w:rPr>
        <w:t>WorldHelath.Net</w:t>
      </w:r>
      <w:r w:rsidRPr="002806AF">
        <w:rPr>
          <w:rFonts w:ascii="Times New Roman" w:hAnsi="Times New Roman" w:cs="Times New Roman"/>
          <w:sz w:val="24"/>
          <w:szCs w:val="24"/>
        </w:rPr>
        <w:t xml:space="preserve"> August 3, 2017. Accessed from https://www.worldhealth.net/news/playing-video-games-may-reduce-stress-work/</w:t>
      </w:r>
    </w:p>
    <w:p w:rsidR="00444282" w:rsidRPr="002806AF" w:rsidRDefault="00444282" w:rsidP="002806AF">
      <w:pPr>
        <w:spacing w:line="480" w:lineRule="auto"/>
        <w:ind w:firstLine="720"/>
        <w:rPr>
          <w:rFonts w:ascii="Times New Roman" w:hAnsi="Times New Roman" w:cs="Times New Roman"/>
          <w:color w:val="222222"/>
          <w:sz w:val="24"/>
          <w:szCs w:val="24"/>
          <w:shd w:val="clear" w:color="auto" w:fill="FFFFFF"/>
        </w:rPr>
      </w:pPr>
    </w:p>
    <w:sectPr w:rsidR="00444282" w:rsidRPr="002806A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452" w:rsidRDefault="000A1452" w:rsidP="002806AF">
      <w:pPr>
        <w:spacing w:after="0" w:line="240" w:lineRule="auto"/>
      </w:pPr>
      <w:r>
        <w:separator/>
      </w:r>
    </w:p>
  </w:endnote>
  <w:endnote w:type="continuationSeparator" w:id="0">
    <w:p w:rsidR="000A1452" w:rsidRDefault="000A1452" w:rsidP="00280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452" w:rsidRDefault="000A1452" w:rsidP="002806AF">
      <w:pPr>
        <w:spacing w:after="0" w:line="240" w:lineRule="auto"/>
      </w:pPr>
      <w:r>
        <w:separator/>
      </w:r>
    </w:p>
  </w:footnote>
  <w:footnote w:type="continuationSeparator" w:id="0">
    <w:p w:rsidR="000A1452" w:rsidRDefault="000A1452" w:rsidP="00280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6AF" w:rsidRPr="002806AF" w:rsidRDefault="002806AF" w:rsidP="002806AF">
    <w:pPr>
      <w:pStyle w:val="Header"/>
      <w:jc w:val="right"/>
      <w:rPr>
        <w:rFonts w:ascii="Times New Roman" w:hAnsi="Times New Roman" w:cs="Times New Roman"/>
        <w:sz w:val="24"/>
        <w:szCs w:val="24"/>
      </w:rPr>
    </w:pPr>
    <w:r w:rsidRPr="002806AF">
      <w:rPr>
        <w:rFonts w:ascii="Times New Roman" w:hAnsi="Times New Roman" w:cs="Times New Roman"/>
        <w:sz w:val="24"/>
        <w:szCs w:val="24"/>
      </w:rPr>
      <w:t xml:space="preserve">Surname </w:t>
    </w:r>
    <w:r w:rsidRPr="002806AF">
      <w:rPr>
        <w:rFonts w:ascii="Times New Roman" w:hAnsi="Times New Roman" w:cs="Times New Roman"/>
        <w:sz w:val="24"/>
        <w:szCs w:val="24"/>
      </w:rPr>
      <w:fldChar w:fldCharType="begin"/>
    </w:r>
    <w:r w:rsidRPr="002806AF">
      <w:rPr>
        <w:rFonts w:ascii="Times New Roman" w:hAnsi="Times New Roman" w:cs="Times New Roman"/>
        <w:sz w:val="24"/>
        <w:szCs w:val="24"/>
      </w:rPr>
      <w:instrText xml:space="preserve"> PAGE   \* MERGEFORMAT </w:instrText>
    </w:r>
    <w:r w:rsidRPr="002806AF">
      <w:rPr>
        <w:rFonts w:ascii="Times New Roman" w:hAnsi="Times New Roman" w:cs="Times New Roman"/>
        <w:sz w:val="24"/>
        <w:szCs w:val="24"/>
      </w:rPr>
      <w:fldChar w:fldCharType="separate"/>
    </w:r>
    <w:r w:rsidR="00AE7D1D">
      <w:rPr>
        <w:rFonts w:ascii="Times New Roman" w:hAnsi="Times New Roman" w:cs="Times New Roman"/>
        <w:noProof/>
        <w:sz w:val="24"/>
        <w:szCs w:val="24"/>
      </w:rPr>
      <w:t>1</w:t>
    </w:r>
    <w:r w:rsidRPr="002806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3sTCzMLU0MjQztjRR0lEKTi0uzszPAykwrAUAWX6TkCwAAAA="/>
  </w:docVars>
  <w:rsids>
    <w:rsidRoot w:val="00AE7A5C"/>
    <w:rsid w:val="000A1452"/>
    <w:rsid w:val="000E14D1"/>
    <w:rsid w:val="000F0E9F"/>
    <w:rsid w:val="000F5BF4"/>
    <w:rsid w:val="00114540"/>
    <w:rsid w:val="00121E2D"/>
    <w:rsid w:val="00137069"/>
    <w:rsid w:val="00227711"/>
    <w:rsid w:val="002806AF"/>
    <w:rsid w:val="002852D2"/>
    <w:rsid w:val="00364E39"/>
    <w:rsid w:val="00407A0A"/>
    <w:rsid w:val="00422EBA"/>
    <w:rsid w:val="00425204"/>
    <w:rsid w:val="00444282"/>
    <w:rsid w:val="00497515"/>
    <w:rsid w:val="005C758E"/>
    <w:rsid w:val="00711C1B"/>
    <w:rsid w:val="007E3625"/>
    <w:rsid w:val="0082061F"/>
    <w:rsid w:val="00900710"/>
    <w:rsid w:val="009430A3"/>
    <w:rsid w:val="009513EF"/>
    <w:rsid w:val="00980F96"/>
    <w:rsid w:val="00994113"/>
    <w:rsid w:val="00AE7A5C"/>
    <w:rsid w:val="00AE7D1D"/>
    <w:rsid w:val="00B83DC7"/>
    <w:rsid w:val="00C246B2"/>
    <w:rsid w:val="00CF473A"/>
    <w:rsid w:val="00D13E4A"/>
    <w:rsid w:val="00D15DAE"/>
    <w:rsid w:val="00DF36F1"/>
    <w:rsid w:val="00E57E13"/>
    <w:rsid w:val="00E81030"/>
    <w:rsid w:val="00EE6DB8"/>
    <w:rsid w:val="00FA0C93"/>
    <w:rsid w:val="00FA78ED"/>
    <w:rsid w:val="00FC35C8"/>
    <w:rsid w:val="00FC4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282"/>
    <w:rPr>
      <w:color w:val="0000FF" w:themeColor="hyperlink"/>
      <w:u w:val="single"/>
    </w:rPr>
  </w:style>
  <w:style w:type="paragraph" w:styleId="Header">
    <w:name w:val="header"/>
    <w:basedOn w:val="Normal"/>
    <w:link w:val="HeaderChar"/>
    <w:uiPriority w:val="99"/>
    <w:unhideWhenUsed/>
    <w:rsid w:val="00280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6AF"/>
  </w:style>
  <w:style w:type="paragraph" w:styleId="Footer">
    <w:name w:val="footer"/>
    <w:basedOn w:val="Normal"/>
    <w:link w:val="FooterChar"/>
    <w:uiPriority w:val="99"/>
    <w:unhideWhenUsed/>
    <w:rsid w:val="00280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6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282"/>
    <w:rPr>
      <w:color w:val="0000FF" w:themeColor="hyperlink"/>
      <w:u w:val="single"/>
    </w:rPr>
  </w:style>
  <w:style w:type="paragraph" w:styleId="Header">
    <w:name w:val="header"/>
    <w:basedOn w:val="Normal"/>
    <w:link w:val="HeaderChar"/>
    <w:uiPriority w:val="99"/>
    <w:unhideWhenUsed/>
    <w:rsid w:val="00280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6AF"/>
  </w:style>
  <w:style w:type="paragraph" w:styleId="Footer">
    <w:name w:val="footer"/>
    <w:basedOn w:val="Normal"/>
    <w:link w:val="FooterChar"/>
    <w:uiPriority w:val="99"/>
    <w:unhideWhenUsed/>
    <w:rsid w:val="00280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uci.edu/2015/12/08/playing-3-d-video-games-can-boost-memory-formation-uci-study-finds/" TargetMode="External"/><Relationship Id="rId3" Type="http://schemas.openxmlformats.org/officeDocument/2006/relationships/settings" Target="settings.xml"/><Relationship Id="rId7" Type="http://schemas.openxmlformats.org/officeDocument/2006/relationships/hyperlink" Target="https://www.independent.co.uk/life-style/video-games-stress-playing-strategy-key-gamers-study-a8202541.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1735</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2018-06-29T12:25:00Z</dcterms:created>
  <dcterms:modified xsi:type="dcterms:W3CDTF">2018-06-29T12:25:00Z</dcterms:modified>
</cp:coreProperties>
</file>